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F721" w14:textId="77777777" w:rsidR="001A7F0E" w:rsidRPr="001A7F0E" w:rsidRDefault="001A7F0E" w:rsidP="001A7F0E">
      <w:pPr>
        <w:jc w:val="center"/>
        <w:rPr>
          <w:b/>
          <w:bCs/>
        </w:rPr>
      </w:pPr>
      <w:r w:rsidRPr="001A7F0E">
        <w:rPr>
          <w:b/>
          <w:bCs/>
        </w:rPr>
        <w:t>EDITAL DE ASSEMBLEIA GERAL EXTRAORDINÁRIA</w:t>
      </w:r>
    </w:p>
    <w:p w14:paraId="56CC8986" w14:textId="77777777" w:rsidR="001A7F0E" w:rsidRDefault="001A7F0E" w:rsidP="001A7F0E"/>
    <w:p w14:paraId="7FC4C007" w14:textId="2E955853" w:rsidR="001A7F0E" w:rsidRDefault="001A7F0E" w:rsidP="001A7F0E">
      <w:pPr>
        <w:jc w:val="both"/>
      </w:pPr>
      <w:r>
        <w:t xml:space="preserve">O Sindicato dos Empregados em Estabelecimentos Bancários de Ponta Porã e Região, inscrito no CNPJ/MF sob o nº </w:t>
      </w:r>
      <w:r w:rsidRPr="004A5AE8">
        <w:rPr>
          <w:rFonts w:cstheme="minorHAnsi"/>
        </w:rPr>
        <w:t>03.890.670/0001-19</w:t>
      </w:r>
      <w:r>
        <w:t xml:space="preserve">, Registro Sindical nº </w:t>
      </w:r>
      <w:r w:rsidRPr="004A5AE8">
        <w:t>006.132.87935-1</w:t>
      </w:r>
      <w:r>
        <w:t xml:space="preserve">, por seu Presidente abaixo assinado, convoca todos os empregados em estabelecimentos bancários dos bancos públicos e privados, sócios e não sócios, da base territorial deste Sindicato, para a Assembleia Geral Extraordinária que se realizará no dia 23 de junho de 2026, às 18h00, de forma presencial, na sede da entidade, situada à Rua Serra Negra, nº 120, Bairro da Mooca, Ponta Porã-MS, com votação das 18h00 às 22h59 do mesmo dia, por meio da plataforma </w:t>
      </w:r>
      <w:proofErr w:type="spellStart"/>
      <w:r>
        <w:t>VotaBem</w:t>
      </w:r>
      <w:proofErr w:type="spellEnd"/>
      <w:r>
        <w:t>, através do link bancarios.votabem.com.br, conforme informações disponíveis no site do Sindicato, www.sintraffms.com, onde estarão disponíveis todas as informações necessárias para a deliberação acerca da seguinte pauta:</w:t>
      </w:r>
    </w:p>
    <w:p w14:paraId="3A07D164" w14:textId="77777777" w:rsidR="001A7F0E" w:rsidRDefault="001A7F0E" w:rsidP="001A7F0E">
      <w:pPr>
        <w:jc w:val="both"/>
      </w:pPr>
    </w:p>
    <w:p w14:paraId="58F8C51D" w14:textId="77777777" w:rsidR="001A7F0E" w:rsidRDefault="001A7F0E" w:rsidP="001A7F0E">
      <w:pPr>
        <w:jc w:val="both"/>
      </w:pPr>
      <w:r>
        <w:t>1. Autorizar a Diretoria do Sindicato a negociar e celebrar Convenção Coletiva de Trabalho, Convenção Coletiva sobre Participação dos Empregados nos Lucros e/ou Resultados dos Bancos, Convenção Coletiva de Trabalho de Autorregulação Sindical Nacional do Setor Bancário, Convenção Coletiva de Trabalho sobre Cooperativas e Acordos Coletivos de Trabalho aditivos à Convenção Coletiva de Trabalho, bem como, frustradas as negociações, defender-se e/ou instaurar dissídio coletivo de trabalho, delegando poderes para tanto;</w:t>
      </w:r>
    </w:p>
    <w:p w14:paraId="5AAED6EE" w14:textId="77777777" w:rsidR="001A7F0E" w:rsidRDefault="001A7F0E" w:rsidP="001A7F0E">
      <w:pPr>
        <w:jc w:val="both"/>
      </w:pPr>
      <w:r>
        <w:t>2. Deliberar sobre a aprovação da minuta de pré-acordo de negociação e da minuta da Pauta de Reivindicações da categoria bancária, data-base em 1º de setembro, definidas na 28ª Conferência Nacional dos Bancários, incluindo autorização para desconto a ser efetuado nos salários dos empregados em razão da contratação coletiva a ser realizada (contribuição negocial).</w:t>
      </w:r>
    </w:p>
    <w:p w14:paraId="007849CC" w14:textId="77777777" w:rsidR="001A7F0E" w:rsidRDefault="001A7F0E" w:rsidP="001A7F0E"/>
    <w:p w14:paraId="21B3C8B7" w14:textId="77777777" w:rsidR="001A7F0E" w:rsidRDefault="001A7F0E" w:rsidP="001A7F0E">
      <w:pPr>
        <w:jc w:val="center"/>
      </w:pPr>
      <w:r>
        <w:t>Ponta Porã-MS, 19 de junho de 2026.</w:t>
      </w:r>
    </w:p>
    <w:p w14:paraId="0927D167" w14:textId="77777777" w:rsidR="001A7F0E" w:rsidRDefault="001A7F0E" w:rsidP="001A7F0E">
      <w:pPr>
        <w:jc w:val="center"/>
      </w:pPr>
    </w:p>
    <w:p w14:paraId="25DCC79C" w14:textId="35419910" w:rsidR="001A7F0E" w:rsidRDefault="001A7F0E" w:rsidP="001A7F0E">
      <w:pPr>
        <w:jc w:val="center"/>
      </w:pPr>
      <w:r>
        <w:t>Marcelo Lugo</w:t>
      </w:r>
    </w:p>
    <w:p w14:paraId="21E28331" w14:textId="77777777" w:rsidR="001A7F0E" w:rsidRDefault="001A7F0E" w:rsidP="001A7F0E">
      <w:pPr>
        <w:jc w:val="center"/>
      </w:pPr>
      <w:r>
        <w:t>Presidente</w:t>
      </w:r>
    </w:p>
    <w:sectPr w:rsidR="001A7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0E"/>
    <w:rsid w:val="001A7F0E"/>
    <w:rsid w:val="00685F18"/>
    <w:rsid w:val="00C47EE0"/>
    <w:rsid w:val="00C5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A6F0"/>
  <w15:chartTrackingRefBased/>
  <w15:docId w15:val="{425E10AB-5F0B-4CE4-895D-8BAD9A11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7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7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7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7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7F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7F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7F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7F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7F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7F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7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7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7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7F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7F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7F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7F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 02</dc:creator>
  <cp:keywords/>
  <dc:description/>
  <cp:lastModifiedBy>Terminal 02</cp:lastModifiedBy>
  <cp:revision>1</cp:revision>
  <dcterms:created xsi:type="dcterms:W3CDTF">2026-06-23T18:01:00Z</dcterms:created>
  <dcterms:modified xsi:type="dcterms:W3CDTF">2026-06-23T18:05:00Z</dcterms:modified>
</cp:coreProperties>
</file>